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287E0" w14:textId="1595576C" w:rsidR="00160EFD" w:rsidRPr="00344FED" w:rsidRDefault="00114117">
      <w:pPr>
        <w:rPr>
          <w:sz w:val="44"/>
          <w:szCs w:val="44"/>
        </w:rPr>
      </w:pPr>
      <w:r>
        <w:rPr>
          <w:sz w:val="44"/>
          <w:szCs w:val="44"/>
        </w:rPr>
        <w:t xml:space="preserve">November </w:t>
      </w:r>
      <w:r w:rsidR="00703E8E">
        <w:rPr>
          <w:sz w:val="44"/>
          <w:szCs w:val="44"/>
        </w:rPr>
        <w:t>15</w:t>
      </w:r>
      <w:r w:rsidR="00344FED" w:rsidRPr="00344FED">
        <w:rPr>
          <w:sz w:val="44"/>
          <w:szCs w:val="44"/>
        </w:rPr>
        <w:t>, 2020</w:t>
      </w:r>
    </w:p>
    <w:p w14:paraId="113E8E4D" w14:textId="77777777" w:rsidR="00703E8E" w:rsidRDefault="00703E8E" w:rsidP="00703E8E">
      <w:pPr>
        <w:pStyle w:val="Heading1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</w:rPr>
      </w:pPr>
      <w:r>
        <w:rPr>
          <w:rFonts w:ascii="Segoe UI" w:hAnsi="Segoe UI" w:cs="Segoe UI"/>
          <w:b w:val="0"/>
          <w:bCs w:val="0"/>
          <w:color w:val="000000"/>
        </w:rPr>
        <w:t>Matthew 25:14-30</w:t>
      </w:r>
    </w:p>
    <w:p w14:paraId="36A8B78E" w14:textId="77777777" w:rsidR="00703E8E" w:rsidRPr="00703E8E" w:rsidRDefault="00703E8E" w:rsidP="00703E8E">
      <w:pPr>
        <w:pStyle w:val="Heading3"/>
        <w:spacing w:before="300" w:beforeAutospacing="0" w:after="150" w:afterAutospacing="0"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703E8E">
        <w:rPr>
          <w:rStyle w:val="text"/>
          <w:rFonts w:ascii="Segoe UI" w:hAnsi="Segoe UI" w:cs="Segoe UI"/>
          <w:color w:val="000000"/>
          <w:sz w:val="32"/>
          <w:szCs w:val="32"/>
        </w:rPr>
        <w:t>The Parable of the Bags of Gold</w:t>
      </w:r>
    </w:p>
    <w:p w14:paraId="01968BCC" w14:textId="77777777" w:rsidR="00703E8E" w:rsidRPr="00703E8E" w:rsidRDefault="00703E8E" w:rsidP="00703E8E">
      <w:pPr>
        <w:pStyle w:val="NormalWeb"/>
        <w:spacing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14 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“Again, it will be like a man going on a journey, who called his servants and entrusted his wealth to them.</w:t>
      </w:r>
      <w:r w:rsidRPr="00703E8E">
        <w:rPr>
          <w:rFonts w:ascii="Segoe UI" w:hAnsi="Segoe UI" w:cs="Segoe UI"/>
          <w:color w:val="000000"/>
          <w:sz w:val="32"/>
          <w:szCs w:val="32"/>
        </w:rPr>
        <w:t> </w:t>
      </w: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15 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To one he gave five bags of gold, to another two bags, and to another one bag,</w:t>
      </w:r>
      <w:r w:rsidRPr="00703E8E">
        <w:rPr>
          <w:rStyle w:val="woj"/>
          <w:rFonts w:ascii="Segoe UI" w:hAnsi="Segoe UI" w:cs="Segoe UI"/>
          <w:color w:val="000000"/>
          <w:sz w:val="18"/>
          <w:szCs w:val="18"/>
          <w:vertAlign w:val="superscript"/>
        </w:rPr>
        <w:t>[</w:t>
      </w:r>
      <w:hyperlink r:id="rId5" w:anchor="fen-NIV-24024a" w:tooltip="See footnote a" w:history="1">
        <w:r w:rsidRPr="00703E8E">
          <w:rPr>
            <w:rStyle w:val="Hyperlink"/>
            <w:rFonts w:ascii="Segoe UI" w:hAnsi="Segoe UI" w:cs="Segoe UI"/>
            <w:color w:val="517E90"/>
            <w:sz w:val="18"/>
            <w:szCs w:val="18"/>
            <w:vertAlign w:val="superscript"/>
          </w:rPr>
          <w:t>a</w:t>
        </w:r>
      </w:hyperlink>
      <w:r w:rsidRPr="00703E8E">
        <w:rPr>
          <w:rStyle w:val="woj"/>
          <w:rFonts w:ascii="Segoe UI" w:hAnsi="Segoe UI" w:cs="Segoe UI"/>
          <w:color w:val="000000"/>
          <w:sz w:val="18"/>
          <w:szCs w:val="18"/>
          <w:vertAlign w:val="superscript"/>
        </w:rPr>
        <w:t>]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 each according to his ability. Then he went on his journey.</w:t>
      </w:r>
      <w:r w:rsidRPr="00703E8E">
        <w:rPr>
          <w:rFonts w:ascii="Segoe UI" w:hAnsi="Segoe UI" w:cs="Segoe UI"/>
          <w:color w:val="000000"/>
          <w:sz w:val="32"/>
          <w:szCs w:val="32"/>
        </w:rPr>
        <w:t> </w:t>
      </w: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16 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The man who had received five bags of gold went at once and put his money to work and gained five bags more.</w:t>
      </w:r>
      <w:r w:rsidRPr="00703E8E">
        <w:rPr>
          <w:rFonts w:ascii="Segoe UI" w:hAnsi="Segoe UI" w:cs="Segoe UI"/>
          <w:color w:val="000000"/>
          <w:sz w:val="32"/>
          <w:szCs w:val="32"/>
        </w:rPr>
        <w:t> </w:t>
      </w: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17 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So also, the one with two bags of gold gained two more.</w:t>
      </w:r>
      <w:r w:rsidRPr="00703E8E">
        <w:rPr>
          <w:rFonts w:ascii="Segoe UI" w:hAnsi="Segoe UI" w:cs="Segoe UI"/>
          <w:color w:val="000000"/>
          <w:sz w:val="32"/>
          <w:szCs w:val="32"/>
        </w:rPr>
        <w:t> </w:t>
      </w: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18 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But the man who had received one bag went off, dug a hole in the ground and hid his master’s money.</w:t>
      </w:r>
    </w:p>
    <w:p w14:paraId="077DAFFC" w14:textId="77777777" w:rsidR="00703E8E" w:rsidRPr="00703E8E" w:rsidRDefault="00703E8E" w:rsidP="00703E8E">
      <w:pPr>
        <w:pStyle w:val="NormalWeb"/>
        <w:spacing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19 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“After a long time the master of those servants returned and settled accounts with them.</w:t>
      </w:r>
      <w:r w:rsidRPr="00703E8E">
        <w:rPr>
          <w:rFonts w:ascii="Segoe UI" w:hAnsi="Segoe UI" w:cs="Segoe UI"/>
          <w:color w:val="000000"/>
          <w:sz w:val="32"/>
          <w:szCs w:val="32"/>
        </w:rPr>
        <w:t> </w:t>
      </w: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20 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The man who had received five bags of gold brought the other five. ‘Master,’ he said, ‘you entrusted me with five bags of gold. See, I have gained five more.’</w:t>
      </w:r>
    </w:p>
    <w:p w14:paraId="7BD503BA" w14:textId="77777777" w:rsidR="00703E8E" w:rsidRPr="00703E8E" w:rsidRDefault="00703E8E" w:rsidP="00703E8E">
      <w:pPr>
        <w:pStyle w:val="NormalWeb"/>
        <w:spacing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21 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“His master replied, ‘Well done, good and faithful servant! You have been faithful with a few things; I will put you in charge of many things. Come and share your master’s happiness!’</w:t>
      </w:r>
    </w:p>
    <w:p w14:paraId="35FCF038" w14:textId="77777777" w:rsidR="00703E8E" w:rsidRPr="00703E8E" w:rsidRDefault="00703E8E" w:rsidP="00703E8E">
      <w:pPr>
        <w:pStyle w:val="NormalWeb"/>
        <w:spacing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22 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“The man with two bags of gold also came. ‘Master,’ he said, ‘you entrusted me with two bags of gold; see, I have gained two more.’</w:t>
      </w:r>
    </w:p>
    <w:p w14:paraId="439856F5" w14:textId="77777777" w:rsidR="00703E8E" w:rsidRPr="00703E8E" w:rsidRDefault="00703E8E" w:rsidP="00703E8E">
      <w:pPr>
        <w:pStyle w:val="NormalWeb"/>
        <w:spacing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23 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“His master replied, ‘Well done, good and faithful servant! You have been faithful with a few things; I will put you in charge of many things. Come and share your master’s happiness!’</w:t>
      </w:r>
    </w:p>
    <w:p w14:paraId="464CBAD6" w14:textId="77777777" w:rsidR="00703E8E" w:rsidRPr="00703E8E" w:rsidRDefault="00703E8E" w:rsidP="00703E8E">
      <w:pPr>
        <w:pStyle w:val="NormalWeb"/>
        <w:spacing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lastRenderedPageBreak/>
        <w:t>24 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“Then the man who had received one bag of gold came. ‘Master,’ he said, ‘I knew that you are a hard man, harvesting where you have not sown and gathering where you have not scattered seed.</w:t>
      </w:r>
      <w:r w:rsidRPr="00703E8E">
        <w:rPr>
          <w:rFonts w:ascii="Segoe UI" w:hAnsi="Segoe UI" w:cs="Segoe UI"/>
          <w:color w:val="000000"/>
          <w:sz w:val="32"/>
          <w:szCs w:val="32"/>
        </w:rPr>
        <w:t> </w:t>
      </w: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25 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So I was afraid and went out and hid your gold in the ground. See, here is what belongs to you.’</w:t>
      </w:r>
    </w:p>
    <w:p w14:paraId="08A888AD" w14:textId="77777777" w:rsidR="00703E8E" w:rsidRPr="00703E8E" w:rsidRDefault="00703E8E" w:rsidP="00703E8E">
      <w:pPr>
        <w:pStyle w:val="NormalWeb"/>
        <w:spacing w:line="408" w:lineRule="atLeast"/>
        <w:rPr>
          <w:rFonts w:ascii="Segoe UI" w:hAnsi="Segoe UI" w:cs="Segoe UI"/>
          <w:color w:val="000000"/>
          <w:sz w:val="32"/>
          <w:szCs w:val="32"/>
        </w:rPr>
      </w:pP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26 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 xml:space="preserve">“His master replied, ‘You wicked, lazy servant! </w:t>
      </w:r>
      <w:proofErr w:type="gramStart"/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So</w:t>
      </w:r>
      <w:proofErr w:type="gramEnd"/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 xml:space="preserve"> you knew that I harvest where I have not sown and gather where I have not scattered seed?</w:t>
      </w:r>
      <w:r w:rsidRPr="00703E8E">
        <w:rPr>
          <w:rFonts w:ascii="Segoe UI" w:hAnsi="Segoe UI" w:cs="Segoe UI"/>
          <w:color w:val="000000"/>
          <w:sz w:val="32"/>
          <w:szCs w:val="32"/>
        </w:rPr>
        <w:t> </w:t>
      </w: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27 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 xml:space="preserve">Well then, you should have put my money on deposit with the bankers, so that when I </w:t>
      </w:r>
      <w:proofErr w:type="gramStart"/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returned</w:t>
      </w:r>
      <w:proofErr w:type="gramEnd"/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 xml:space="preserve"> I would have received it back with interest.</w:t>
      </w:r>
    </w:p>
    <w:p w14:paraId="448FFBA9" w14:textId="1B136E40" w:rsidR="00703E8E" w:rsidRDefault="00703E8E" w:rsidP="00703E8E">
      <w:pPr>
        <w:pStyle w:val="NormalWeb"/>
        <w:spacing w:line="408" w:lineRule="atLeast"/>
        <w:rPr>
          <w:rStyle w:val="woj"/>
          <w:rFonts w:ascii="Segoe UI" w:hAnsi="Segoe UI" w:cs="Segoe UI"/>
          <w:color w:val="000000"/>
          <w:sz w:val="32"/>
          <w:szCs w:val="32"/>
        </w:rPr>
      </w:pP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28 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“‘So take the bag of gold from him and give it to the one who has ten bags.</w:t>
      </w:r>
      <w:r w:rsidRPr="00703E8E">
        <w:rPr>
          <w:rFonts w:ascii="Segoe UI" w:hAnsi="Segoe UI" w:cs="Segoe UI"/>
          <w:color w:val="000000"/>
          <w:sz w:val="32"/>
          <w:szCs w:val="32"/>
        </w:rPr>
        <w:t> </w:t>
      </w: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29 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For whoever has will be given more, and they will have an abundance. Whoever does not have, even what they have will be taken from them.</w:t>
      </w:r>
      <w:r w:rsidRPr="00703E8E">
        <w:rPr>
          <w:rFonts w:ascii="Segoe UI" w:hAnsi="Segoe UI" w:cs="Segoe UI"/>
          <w:color w:val="000000"/>
          <w:sz w:val="32"/>
          <w:szCs w:val="32"/>
        </w:rPr>
        <w:t> </w:t>
      </w:r>
      <w:r w:rsidRPr="00703E8E">
        <w:rPr>
          <w:rStyle w:val="woj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30 </w:t>
      </w:r>
      <w:r w:rsidRPr="00703E8E">
        <w:rPr>
          <w:rStyle w:val="woj"/>
          <w:rFonts w:ascii="Segoe UI" w:hAnsi="Segoe UI" w:cs="Segoe UI"/>
          <w:color w:val="000000"/>
          <w:sz w:val="32"/>
          <w:szCs w:val="32"/>
        </w:rPr>
        <w:t>And throw that worthless servant outside, into the darkness, where there will be weeping and gnashing of teeth.’</w:t>
      </w:r>
    </w:p>
    <w:p w14:paraId="53795136" w14:textId="18484B03" w:rsidR="00F60CB8" w:rsidRPr="00F60CB8" w:rsidRDefault="00F60CB8" w:rsidP="00703E8E">
      <w:pPr>
        <w:pStyle w:val="NormalWeb"/>
        <w:spacing w:line="408" w:lineRule="atLeast"/>
        <w:rPr>
          <w:rFonts w:ascii="Segoe UI" w:hAnsi="Segoe UI" w:cs="Segoe UI"/>
          <w:color w:val="FF0000"/>
          <w:sz w:val="32"/>
          <w:szCs w:val="32"/>
        </w:rPr>
      </w:pPr>
      <w:r w:rsidRPr="00F60CB8">
        <w:rPr>
          <w:rStyle w:val="woj"/>
          <w:rFonts w:ascii="Segoe UI" w:hAnsi="Segoe UI" w:cs="Segoe UI"/>
          <w:color w:val="FF0000"/>
          <w:sz w:val="32"/>
          <w:szCs w:val="32"/>
        </w:rPr>
        <w:t>See worksheet</w:t>
      </w:r>
      <w:bookmarkStart w:id="0" w:name="_GoBack"/>
      <w:bookmarkEnd w:id="0"/>
    </w:p>
    <w:sectPr w:rsidR="00F60CB8" w:rsidRPr="00F6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22108"/>
    <w:multiLevelType w:val="hybridMultilevel"/>
    <w:tmpl w:val="4D00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74716"/>
    <w:multiLevelType w:val="hybridMultilevel"/>
    <w:tmpl w:val="0638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ED"/>
    <w:rsid w:val="00015CE7"/>
    <w:rsid w:val="00084051"/>
    <w:rsid w:val="000E3734"/>
    <w:rsid w:val="00114117"/>
    <w:rsid w:val="00160EFD"/>
    <w:rsid w:val="002E3F50"/>
    <w:rsid w:val="003437C0"/>
    <w:rsid w:val="00344FED"/>
    <w:rsid w:val="003953F3"/>
    <w:rsid w:val="003A00E2"/>
    <w:rsid w:val="003D34EC"/>
    <w:rsid w:val="00437158"/>
    <w:rsid w:val="00703E8E"/>
    <w:rsid w:val="0071212A"/>
    <w:rsid w:val="00CA553F"/>
    <w:rsid w:val="00DD29CD"/>
    <w:rsid w:val="00E4422D"/>
    <w:rsid w:val="00F60CB8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0ACF"/>
  <w15:chartTrackingRefBased/>
  <w15:docId w15:val="{753A23CD-AB66-4D24-92C5-23228171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44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F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44F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344FED"/>
  </w:style>
  <w:style w:type="paragraph" w:styleId="NormalWeb">
    <w:name w:val="Normal (Web)"/>
    <w:basedOn w:val="Normal"/>
    <w:uiPriority w:val="99"/>
    <w:semiHidden/>
    <w:unhideWhenUsed/>
    <w:rsid w:val="0034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344FED"/>
  </w:style>
  <w:style w:type="character" w:styleId="Hyperlink">
    <w:name w:val="Hyperlink"/>
    <w:basedOn w:val="DefaultParagraphFont"/>
    <w:uiPriority w:val="99"/>
    <w:semiHidden/>
    <w:unhideWhenUsed/>
    <w:rsid w:val="00344FED"/>
    <w:rPr>
      <w:color w:val="0000FF"/>
      <w:u w:val="single"/>
    </w:rPr>
  </w:style>
  <w:style w:type="paragraph" w:customStyle="1" w:styleId="line">
    <w:name w:val="line"/>
    <w:basedOn w:val="Normal"/>
    <w:rsid w:val="0034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4FED"/>
  </w:style>
  <w:style w:type="paragraph" w:customStyle="1" w:styleId="first-line-none">
    <w:name w:val="first-line-none"/>
    <w:basedOn w:val="Normal"/>
    <w:rsid w:val="0034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FED"/>
    <w:pPr>
      <w:ind w:left="720"/>
      <w:contextualSpacing/>
    </w:pPr>
  </w:style>
  <w:style w:type="paragraph" w:customStyle="1" w:styleId="chapter-2">
    <w:name w:val="chapter-2"/>
    <w:basedOn w:val="Normal"/>
    <w:rsid w:val="000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1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9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60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20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7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130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1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02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471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35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186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0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683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11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25%3A+14-30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Girton</dc:creator>
  <cp:keywords/>
  <dc:description/>
  <cp:lastModifiedBy>Julie Girton</cp:lastModifiedBy>
  <cp:revision>5</cp:revision>
  <dcterms:created xsi:type="dcterms:W3CDTF">2020-11-01T20:14:00Z</dcterms:created>
  <dcterms:modified xsi:type="dcterms:W3CDTF">2020-11-01T21:12:00Z</dcterms:modified>
</cp:coreProperties>
</file>